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8E" w:rsidRDefault="009C2187" w:rsidP="000C3DE0">
      <w:pPr>
        <w:rPr>
          <w:rStyle w:val="Heading2Char"/>
          <w:lang w:val="en-US"/>
        </w:rPr>
      </w:pPr>
      <w:r w:rsidRPr="000C3DE0">
        <w:rPr>
          <w:rStyle w:val="Heading2Char"/>
          <w:lang w:val="en-US"/>
        </w:rPr>
        <w:t>The Main page and store-related pages</w:t>
      </w:r>
      <w:r w:rsidR="000C3DE0">
        <w:rPr>
          <w:rStyle w:val="Heading2Char"/>
          <w:lang w:val="en-US"/>
        </w:rPr>
        <w:t xml:space="preserve"> (Ruby)</w:t>
      </w:r>
    </w:p>
    <w:p w:rsidR="00F6368E" w:rsidRDefault="00F6368E" w:rsidP="000C3DE0">
      <w:pPr>
        <w:rPr>
          <w:rStyle w:val="Heading2Char"/>
          <w:lang w:val="en-US"/>
        </w:rPr>
      </w:pPr>
    </w:p>
    <w:p w:rsidR="000C3DE0" w:rsidRPr="00F6368E" w:rsidRDefault="00F6368E" w:rsidP="00F636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6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Main page</w:t>
      </w:r>
      <w:r w:rsidR="009C2187" w:rsidRPr="00F63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9C2187" w:rsidRPr="00F63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9C2187" w:rsidRPr="00F63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9C2187" w:rsidRPr="00F63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213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F6368E" w:rsidRDefault="00F6368E" w:rsidP="000C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C3DE0" w:rsidRPr="00F6368E" w:rsidRDefault="00F6368E" w:rsidP="00F63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Store, Cart and all store products pages</w:t>
      </w:r>
      <w:r w:rsidR="000C3DE0" w:rsidRPr="00F636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https://www.csrhub.com/subscription_sample/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551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="http://www.csrhub.com/subscription_sample"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https://www.csrhub.com/sustainableproducts/products/monthly-subscription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79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href="https://www.csrhub.com/sustainableproducts/monthly-subscription"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570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https://www.csrhub.com/sustainableproducts/checkout/address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9619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="https://www.csrhub.com/sustainableproducts/cart"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https://www.csrhub.com/sustainableproducts/cart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9619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="https://www.csrhub.com/sustainableproducts/cart"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https://www.csrhub.com/sustainableproducts/products/trucost-benchmark-report-company-report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href="https://www.csrhub.com/sustainableproducts/trucost-benchmark-report-company-report"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https://www.csrhub.com/sustainableproducts/products/ekos-international-profile-report-presentation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href="https://www.csrhub.com/sustainableproducts/ekos-international-profile-report-presentation"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https://www.csrhub.com/sustainableproducts/products/ekos-international-10-company-benchmarking-report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href="https://www.csrhub.com/sustainableproducts/ekos-international-10-company-benchmarking-report"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https://www.csrhub.com/sustainableproducts/products/brand-finance-brand-value-report-2013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href="https://www.csrhub.com/sustainableproducts/brand-finance-brand-value-report-2013"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https://www.csrhub.com/sustainableproducts/checkout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9619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="https://www.csrhub.com/sustainableproducts/cart"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https://www.csrhub.com/sustainableproducts/products/reprisk-director-s-brief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810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href="https://www.csrhub.com/sustainableproducts/reprisk-director-s-brief"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https://www.csrhub.com/sustainableproducts/products/reprisk-company-report-us-750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href="https://www.csrhub.com/sustainableproducts/reprisk-company-report-us-750"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https://www.csrhub.com/sustainableproducts/products/reprisk-company-report-us-3500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href="https://www.csrhub.com/sustainableproducts/reprisk-company-report-us-3500"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https://www.csrhub.com/sustainableproducts/products/reprisk-company-report-us-3000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href="https://www.csrhub.com/sustainableproducts/reprisk-company-report-us-3000"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https://www.csrhub.com/sustainableproducts/products/reprisk-company-report-us-2400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href="https://www.csrhub.com/sustainableproducts/reprisk-company-report-us-2400"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https://www.csrhub.com/sustainableproducts/products/reprisk-company-report-us-1600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href="https://www.csrhub.com/sustainableproducts/reprisk-company-report-us-1600"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https://www.csrhub.com/sustainableproducts/products/trucost-company-briefing-company-report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href="https://www.csrhub.com/sustainableproducts/trucost-company-briefing-company-report"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https://www.csrhub.com/sustainableproducts/products/asset4-company-report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981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href="https://www.csrhub.com/sustainableproducts/asset4-company-report"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https://www.csrhub.com/sustainableproducts/products/reprisk-company-report-us-450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href="https://www.csrhub.com/sustainableproducts/reprisk-company-report-us-450"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https://www.csrhub.com/sustainableproducts/products/msci-esg-intangible-value-assessment-company-report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href="https://www.csrhub.com/sustainableproducts/msci-esg-intangible-value-assessment-company-report"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https://www.csrhub.com/sustainableproducts/products/msci-impact-monitor-company-report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href="https://www.csrhub.com/sustainableproducts/msci-impact-monitor-company-report"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https://www.csrhub.com/sustainableproducts/products/metals-mining-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sustainability-accounting-standings-series-company-report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href="https://www.csrhub.com/sustainableproducts/metals-mining-sustainability-accounting-standings-series-company-report"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https://www.csrhub.com/sustainableproducts/products/apparel-accessories-footwear-sustainability-accounting-standings-series-company-report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href="https://www.csrhub.com/sustainableproducts/apparel-accessories-footwear-sustainability-accounting-standings-series-company-report"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https://www.csrhub.com/sustainableproducts/products/premium-subscription-and-analytics-service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href="https://www.csrhub.com/sustainableproducts/premium-subscription-and-analytics-service"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https://www.csrhub.com/sustainableproducts/products/full-access-annual-subscription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F6368E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href="https://www.csrhub.com/sustainableproducts/full-access-annual-subscription"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276988" w:rsidRDefault="00276988" w:rsidP="000C3DE0">
      <w:pPr>
        <w:spacing w:after="0" w:line="240" w:lineRule="auto"/>
        <w:rPr>
          <w:lang w:val="en-US"/>
        </w:rPr>
      </w:pPr>
    </w:p>
    <w:p w:rsid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8B63A1">
        <w:rPr>
          <w:sz w:val="28"/>
          <w:szCs w:val="28"/>
          <w:lang w:val="en-US"/>
        </w:rPr>
        <w:t>Company pages</w:t>
      </w:r>
    </w:p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https://www.csrhub.com/CSR_and_sustainability_information/Tembec-Inc/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84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href="http://www.csrhub.com/CSR_and_sustainability_information/Tembec-Inc"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https://www.csrhub.com/CSR_and_sustainability_information/Riskme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trics-Group-Inc/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href="http://www.csrhub.com/CSR_and_sustainability_information/Riskmetrics-Group-Inc"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https://www.csrhub.com/search/name/Riskmetrics%20Group%20Inc/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981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href="https://www.csrhub.com/search/name/Riskmetrics%20Group%20Inc/"/&gt;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https://www.csrhub.com/CSR_and_sustainability_information/National-Financial-Partners-Corp/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href="http://www.csrhub.com/CSR_and_sustainability_information/National-Financial-Partners-Corp"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https://www.csrhub.com/CSR_and_sustainability_information/AUSTRALIAN-FOUNDATION-INVESTMENT-COMPANY-LIMITED/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href="http://www.csrhub.com/CSR_and_sustainability_information/AUSTRALIAN-FOUNDATION-INVESTMENT-COMPANY-LIMITED"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https://www.csrhub.com/CSR_and_sustainability_information/Thanachart-Capital-PCL/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href="http://www.csrhub.com/CSR_and_sustainability_information/Thanachart-Capital-PCL"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https://www.csrhub.com/CSR_and_sustainability_information/Banco-Galicia/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href="http://www.csrhub.com/CSR_and_sustainability_information/Banco-Galicia"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="canonical" </w:t>
            </w: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https://www.csrhub.com/CSR_and_sustainability_information/Bharat-Electronics-Ltd/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href="http://www.csrhub.com/CSR_and_sustainability_information/Bharat-Electronics-Ltd"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https://www.csrhub.com/CSR_and_sustainability_information/Groupe-SEB/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9847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href="http://www.csrhub.com/CSR_and_sustainability_information/Groupe-SEB"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https://www.csrhub.com/CSR_and_sustainability_information/Coca-Cola-Enterprises/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href="http://www.csrhub.com/CSR_and_sustainability_information/Coca-Cola-Enterprises"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https://www.csrhub.com/CSR_and_sustainability_information/CSR_jobs/Coca-Cola-Enterprises/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href="https://www.csrhub.com/CSR_and_sustainability_information/CSR_jobs/Coca-Cola-Enterprises/"/&gt;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https://www.csrhub.com/CSR_and_sustainability_information/CSR_jobs/Coca-Cola-Enterprises/?page=3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href="https://www.csrhub.com/CSR_and_sustainability_information/CSR_jobs/Coca-Cola-Enterprises/"/&gt;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lastRenderedPageBreak/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https://www.csrhub.com/CSR_and_sustainability_information/Coca-Cola-Enterprises/CSR_news/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href="https://www.csrhub.com/CSR_and_sustainability_information/Coca-Cola-Enterprises/CSR_news/"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https://www.csrhub.com/subscription_sample/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551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="http://www.csrhub.com/subscription_sample"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</w:t>
      </w:r>
      <w:r w:rsidRPr="008B63A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www.csrhub.com/clear-search/ </w:t>
      </w:r>
      <w:r w:rsidRPr="008B63A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9352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8B63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="canonical"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="https://www.csrhub.com/csrhub/"/&gt;</w:t>
            </w:r>
          </w:p>
        </w:tc>
      </w:tr>
      <w:bookmarkEnd w:id="0"/>
    </w:tbl>
    <w:p w:rsidR="008B63A1" w:rsidRPr="008B63A1" w:rsidRDefault="008B63A1" w:rsidP="008B63A1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sectPr w:rsidR="008B63A1" w:rsidRPr="008B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9EE"/>
    <w:multiLevelType w:val="hybridMultilevel"/>
    <w:tmpl w:val="C2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7"/>
    <w:rsid w:val="000C3DE0"/>
    <w:rsid w:val="00276988"/>
    <w:rsid w:val="007911C5"/>
    <w:rsid w:val="008B63A1"/>
    <w:rsid w:val="009C2187"/>
    <w:rsid w:val="00F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9A408-69A7-43B3-8D44-18DB848B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C3DE0"/>
  </w:style>
  <w:style w:type="paragraph" w:styleId="ListParagraph">
    <w:name w:val="List Paragraph"/>
    <w:basedOn w:val="Normal"/>
    <w:uiPriority w:val="34"/>
    <w:qFormat/>
    <w:rsid w:val="00F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 Алексей Алексеевич</dc:creator>
  <cp:lastModifiedBy>Alex</cp:lastModifiedBy>
  <cp:revision>4</cp:revision>
  <dcterms:created xsi:type="dcterms:W3CDTF">2017-04-12T05:28:00Z</dcterms:created>
  <dcterms:modified xsi:type="dcterms:W3CDTF">2017-04-13T00:44:00Z</dcterms:modified>
</cp:coreProperties>
</file>