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9" w:rsidRDefault="00F142A9" w:rsidP="00F142A9">
      <w:pPr>
        <w:pStyle w:val="Title"/>
        <w:spacing w:before="60" w:after="60" w:line="1040" w:lineRule="atLeast"/>
        <w:jc w:val="left"/>
        <w:outlineLvl w:val="0"/>
        <w:rPr>
          <w:rFonts w:ascii="Arial" w:hAnsi="Arial" w:cs="Arial"/>
          <w:color w:val="128AFF"/>
          <w:w w:val="100"/>
          <w:sz w:val="84"/>
          <w:szCs w:val="84"/>
        </w:rPr>
      </w:pPr>
      <w:r>
        <w:rPr>
          <w:rFonts w:ascii="Arial" w:hAnsi="Arial" w:cs="Arial"/>
          <w:noProof/>
          <w:color w:val="128AFF"/>
          <w:w w:val="100"/>
          <w:sz w:val="84"/>
          <w:szCs w:val="84"/>
          <w:lang w:val="ru-RU" w:eastAsia="ru-RU"/>
        </w:rPr>
        <w:drawing>
          <wp:inline distT="0" distB="0" distL="0" distR="0">
            <wp:extent cx="2066925" cy="723900"/>
            <wp:effectExtent l="19050" t="0" r="9525" b="0"/>
            <wp:docPr id="2" name="Picture 1" descr="AppBuild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Builder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A9" w:rsidRDefault="00F142A9" w:rsidP="00F142A9">
      <w:pPr>
        <w:pStyle w:val="Title"/>
        <w:spacing w:before="60" w:after="60" w:line="1040" w:lineRule="atLeast"/>
        <w:jc w:val="right"/>
        <w:outlineLvl w:val="0"/>
        <w:rPr>
          <w:rFonts w:ascii="Arial" w:hAnsi="Arial" w:cs="Arial"/>
          <w:color w:val="128AFF"/>
          <w:w w:val="100"/>
          <w:sz w:val="84"/>
          <w:szCs w:val="84"/>
        </w:rPr>
      </w:pPr>
    </w:p>
    <w:p w:rsidR="00F142A9" w:rsidRDefault="00F142A9" w:rsidP="00F142A9">
      <w:pPr>
        <w:pStyle w:val="Title"/>
        <w:spacing w:before="60" w:after="60" w:line="1040" w:lineRule="atLeast"/>
        <w:jc w:val="right"/>
        <w:outlineLvl w:val="0"/>
        <w:rPr>
          <w:rFonts w:ascii="Arial" w:hAnsi="Arial" w:cs="Arial"/>
          <w:color w:val="128AFF"/>
          <w:w w:val="100"/>
          <w:sz w:val="84"/>
          <w:szCs w:val="84"/>
        </w:rPr>
      </w:pPr>
    </w:p>
    <w:p w:rsidR="00F142A9" w:rsidRDefault="00F142A9" w:rsidP="00F142A9">
      <w:pPr>
        <w:pStyle w:val="Title"/>
        <w:spacing w:before="60" w:after="60" w:line="1040" w:lineRule="atLeast"/>
        <w:jc w:val="right"/>
        <w:outlineLvl w:val="0"/>
        <w:rPr>
          <w:rFonts w:ascii="Arial" w:hAnsi="Arial" w:cs="Arial"/>
          <w:color w:val="128AFF"/>
          <w:w w:val="100"/>
          <w:sz w:val="84"/>
          <w:szCs w:val="84"/>
        </w:rPr>
      </w:pPr>
    </w:p>
    <w:p w:rsidR="00F142A9" w:rsidRDefault="00F142A9" w:rsidP="00F142A9">
      <w:pPr>
        <w:pStyle w:val="NetWrixTitle"/>
      </w:pPr>
      <w:r>
        <w:t xml:space="preserve">Magic Software </w:t>
      </w:r>
      <w:proofErr w:type="spellStart"/>
      <w:r>
        <w:t>AppBuilder</w:t>
      </w:r>
      <w:proofErr w:type="spellEnd"/>
      <w:r>
        <w:t xml:space="preserve"> </w:t>
      </w:r>
    </w:p>
    <w:p w:rsidR="00F142A9" w:rsidRPr="00E140CA" w:rsidRDefault="00F142A9" w:rsidP="00F142A9">
      <w:pPr>
        <w:pStyle w:val="HeadingRunIn"/>
        <w:keepNext w:val="0"/>
        <w:spacing w:before="0"/>
        <w:jc w:val="right"/>
        <w:outlineLvl w:val="0"/>
        <w:rPr>
          <w:rFonts w:ascii="Arial" w:hAnsi="Arial" w:cs="Arial"/>
          <w:color w:val="128AFF"/>
          <w:w w:val="100"/>
        </w:rPr>
      </w:pPr>
      <w:bookmarkStart w:id="0" w:name="_Toc280090301"/>
      <w:bookmarkStart w:id="1" w:name="_Toc280098552"/>
      <w:bookmarkStart w:id="2" w:name="_Toc280111166"/>
      <w:bookmarkStart w:id="3" w:name="_Toc280121495"/>
      <w:bookmarkStart w:id="4" w:name="_Toc280188435"/>
      <w:bookmarkStart w:id="5" w:name="_Toc280284752"/>
      <w:bookmarkStart w:id="6" w:name="_Toc280383558"/>
      <w:r>
        <w:rPr>
          <w:rFonts w:ascii="Arial" w:hAnsi="Arial" w:cs="Arial"/>
          <w:color w:val="128AFF"/>
          <w:w w:val="100"/>
        </w:rPr>
        <w:t>Version 3.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color w:val="128AFF"/>
          <w:w w:val="100"/>
        </w:rPr>
        <w:t>2</w:t>
      </w:r>
    </w:p>
    <w:p w:rsidR="00F142A9" w:rsidRDefault="00F142A9" w:rsidP="00F142A9">
      <w:pPr>
        <w:pStyle w:val="HeadingRunIn"/>
        <w:keepNext w:val="0"/>
        <w:spacing w:before="0"/>
        <w:jc w:val="right"/>
        <w:rPr>
          <w:rFonts w:ascii="Arial" w:hAnsi="Arial" w:cs="Arial"/>
          <w:color w:val="128AFF"/>
          <w:w w:val="100"/>
          <w:sz w:val="48"/>
          <w:szCs w:val="48"/>
        </w:rPr>
      </w:pPr>
    </w:p>
    <w:p w:rsidR="00F142A9" w:rsidRDefault="006C36BA" w:rsidP="00F142A9">
      <w:pPr>
        <w:pStyle w:val="HeadingRunIn"/>
        <w:keepNext w:val="0"/>
        <w:spacing w:before="0"/>
        <w:jc w:val="right"/>
        <w:rPr>
          <w:rFonts w:ascii="Arial" w:hAnsi="Arial" w:cs="Arial"/>
          <w:color w:val="128AFF"/>
          <w:w w:val="100"/>
        </w:rPr>
      </w:pPr>
      <w:r>
        <w:rPr>
          <w:rFonts w:ascii="Arial" w:hAnsi="Arial" w:cs="Arial"/>
          <w:color w:val="128AFF"/>
          <w:w w:val="100"/>
          <w:sz w:val="48"/>
          <w:szCs w:val="48"/>
        </w:rPr>
        <w:t xml:space="preserve">Installation </w:t>
      </w:r>
      <w:r w:rsidR="00C22BA9" w:rsidRPr="00C22BA9">
        <w:rPr>
          <w:rFonts w:ascii="Arial" w:hAnsi="Arial" w:cs="Arial"/>
          <w:color w:val="128AFF"/>
          <w:w w:val="100"/>
          <w:sz w:val="48"/>
          <w:szCs w:val="48"/>
        </w:rPr>
        <w:t>Guide</w:t>
      </w:r>
    </w:p>
    <w:p w:rsidR="00F142A9" w:rsidRDefault="00F142A9" w:rsidP="00F142A9">
      <w:pPr>
        <w:pStyle w:val="Body"/>
        <w:widowControl w:val="0"/>
        <w:jc w:val="both"/>
        <w:rPr>
          <w:w w:val="100"/>
        </w:rPr>
      </w:pPr>
    </w:p>
    <w:p w:rsidR="00F142A9" w:rsidRDefault="00F142A9" w:rsidP="00F142A9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2D8B" w:rsidRPr="006C36BA" w:rsidTr="00882D8B">
        <w:tc>
          <w:tcPr>
            <w:tcW w:w="4785" w:type="dxa"/>
          </w:tcPr>
          <w:p w:rsidR="009D0879" w:rsidRPr="001271F8" w:rsidRDefault="00882D8B" w:rsidP="00F142A9">
            <w:pPr>
              <w:rPr>
                <w:rFonts w:ascii="Arial" w:hAnsi="Arial" w:cs="Arial"/>
                <w:color w:val="000000"/>
                <w:u w:val="single"/>
                <w:shd w:val="clear" w:color="auto" w:fill="FFFFFF"/>
                <w:lang w:val="en-US"/>
              </w:rPr>
            </w:pPr>
            <w:r w:rsidRPr="001271F8">
              <w:rPr>
                <w:rFonts w:ascii="Arial" w:hAnsi="Arial" w:cs="Arial"/>
                <w:color w:val="000000"/>
                <w:u w:val="single"/>
                <w:shd w:val="clear" w:color="auto" w:fill="FFFFFF"/>
                <w:lang w:val="en-US"/>
              </w:rPr>
              <w:lastRenderedPageBreak/>
              <w:t>Corporate Headquarters</w:t>
            </w:r>
            <w:r w:rsidR="00E4731F" w:rsidRPr="001271F8">
              <w:rPr>
                <w:rFonts w:ascii="Arial" w:hAnsi="Arial" w:cs="Arial"/>
                <w:color w:val="000000"/>
                <w:u w:val="single"/>
                <w:shd w:val="clear" w:color="auto" w:fill="FFFFFF"/>
                <w:lang w:val="en-US"/>
              </w:rPr>
              <w:t>:</w:t>
            </w:r>
          </w:p>
          <w:p w:rsidR="00882D8B" w:rsidRPr="00882D8B" w:rsidRDefault="00882D8B" w:rsidP="00F142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2D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882D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Magic Software Enterprises</w:t>
            </w:r>
            <w:r w:rsidRPr="00882D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882D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882D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Haplada</w:t>
            </w:r>
            <w:proofErr w:type="spellEnd"/>
            <w:r w:rsidRPr="00882D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Street,</w:t>
            </w:r>
            <w:r w:rsidRPr="00882D8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82D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882D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Or </w:t>
            </w:r>
            <w:proofErr w:type="spellStart"/>
            <w:r w:rsidRPr="00882D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Yehuda</w:t>
            </w:r>
            <w:proofErr w:type="spellEnd"/>
            <w:r w:rsidRPr="00882D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60218, Israel</w:t>
            </w:r>
            <w:r w:rsidRPr="00882D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882D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Tel +972 3 5389213</w:t>
            </w:r>
            <w:r w:rsidRPr="00882D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882D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Fax +972 3 5389333</w:t>
            </w:r>
          </w:p>
        </w:tc>
        <w:tc>
          <w:tcPr>
            <w:tcW w:w="4786" w:type="dxa"/>
          </w:tcPr>
          <w:p w:rsidR="00882D8B" w:rsidRPr="00882D8B" w:rsidRDefault="00882D8B" w:rsidP="00882D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© 1992-2013 </w:t>
            </w:r>
            <w:proofErr w:type="spellStart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AppBuilder</w:t>
            </w:r>
            <w:proofErr w:type="spellEnd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Solutions </w:t>
            </w:r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All rights reserved.</w:t>
            </w:r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Printed in the United States of America.</w:t>
            </w:r>
          </w:p>
          <w:p w:rsidR="00882D8B" w:rsidRPr="00882D8B" w:rsidRDefault="00882D8B" w:rsidP="00882D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AppBuilder</w:t>
            </w:r>
            <w:proofErr w:type="spellEnd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is a trademark of </w:t>
            </w:r>
            <w:proofErr w:type="spellStart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AppBuilder</w:t>
            </w:r>
            <w:proofErr w:type="spellEnd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Solutions. All other product and company names mentioned herein are for identification purposes only and are the property of, and may be trademarks of, their respective owners.</w:t>
            </w:r>
          </w:p>
          <w:p w:rsidR="00882D8B" w:rsidRPr="00882D8B" w:rsidRDefault="00882D8B" w:rsidP="00882D8B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</w:r>
          </w:p>
          <w:p w:rsidR="00882D8B" w:rsidRPr="00882D8B" w:rsidRDefault="00882D8B" w:rsidP="00882D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Portions of this product may be covered by U.S. Patent Numbers 5,295,222 and 5,495,610 and various other non-U.S. patents.</w:t>
            </w:r>
          </w:p>
          <w:p w:rsidR="00882D8B" w:rsidRPr="00882D8B" w:rsidRDefault="00882D8B" w:rsidP="00882D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The software supplied with this document is the property of </w:t>
            </w:r>
            <w:proofErr w:type="spellStart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AppBuilder</w:t>
            </w:r>
            <w:proofErr w:type="spellEnd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Solutions and is furnished under a license agreement. Neither the software nor this document may be copied or transferred by any means, electronic or mechanical, except as provided in the licensing agreement.</w:t>
            </w:r>
          </w:p>
          <w:p w:rsidR="00882D8B" w:rsidRPr="00882D8B" w:rsidRDefault="00882D8B" w:rsidP="00882D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AppBuilder</w:t>
            </w:r>
            <w:proofErr w:type="spellEnd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Solutions has made every effort to ensure that the information contained in this document is accurate; however, there are no representations or warranties regarding this information, including warranties of merchantability or fitness for a particular purpose. </w:t>
            </w:r>
            <w:proofErr w:type="spellStart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AppBuilder</w:t>
            </w:r>
            <w:proofErr w:type="spellEnd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Solutions assumes no responsibility for errors or omissions that may occur in this document. The information in this document is subject to change without prior notice and does not represent a commitment by </w:t>
            </w:r>
            <w:proofErr w:type="spellStart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AppBuilder</w:t>
            </w:r>
            <w:proofErr w:type="spellEnd"/>
            <w:r w:rsidRPr="00882D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Solutions or its representatives.</w:t>
            </w:r>
          </w:p>
          <w:p w:rsidR="00882D8B" w:rsidRDefault="00882D8B" w:rsidP="00F142A9">
            <w:pPr>
              <w:rPr>
                <w:b/>
                <w:lang w:val="en-US"/>
              </w:rPr>
            </w:pPr>
          </w:p>
        </w:tc>
      </w:tr>
    </w:tbl>
    <w:p w:rsidR="00882D8B" w:rsidRDefault="00882D8B" w:rsidP="00F142A9">
      <w:pPr>
        <w:rPr>
          <w:b/>
          <w:lang w:val="en-US"/>
        </w:rPr>
      </w:pPr>
    </w:p>
    <w:p w:rsidR="00C224DF" w:rsidRPr="00F142A9" w:rsidRDefault="00C224DF" w:rsidP="00F142A9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sectPr w:rsidR="00C224DF" w:rsidRPr="00F142A9" w:rsidSect="0044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24DF"/>
    <w:rsid w:val="00084E25"/>
    <w:rsid w:val="001271F8"/>
    <w:rsid w:val="00162EA2"/>
    <w:rsid w:val="001A20A4"/>
    <w:rsid w:val="001C1A92"/>
    <w:rsid w:val="001C7F98"/>
    <w:rsid w:val="00203442"/>
    <w:rsid w:val="00442EB5"/>
    <w:rsid w:val="004653E2"/>
    <w:rsid w:val="005F7A07"/>
    <w:rsid w:val="006C36BA"/>
    <w:rsid w:val="007853BB"/>
    <w:rsid w:val="00882D8B"/>
    <w:rsid w:val="00893ACD"/>
    <w:rsid w:val="00936828"/>
    <w:rsid w:val="009D0879"/>
    <w:rsid w:val="00A67C48"/>
    <w:rsid w:val="00BA3DA6"/>
    <w:rsid w:val="00C224DF"/>
    <w:rsid w:val="00C22BA9"/>
    <w:rsid w:val="00C26833"/>
    <w:rsid w:val="00C86BB4"/>
    <w:rsid w:val="00CA0363"/>
    <w:rsid w:val="00CA6C0C"/>
    <w:rsid w:val="00DF3E7F"/>
    <w:rsid w:val="00E3398D"/>
    <w:rsid w:val="00E4731F"/>
    <w:rsid w:val="00F02491"/>
    <w:rsid w:val="00F142A9"/>
    <w:rsid w:val="00F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224DF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C224D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33"/>
    <w:rPr>
      <w:rFonts w:ascii="Tahoma" w:hAnsi="Tahoma" w:cs="Tahoma"/>
      <w:sz w:val="16"/>
      <w:szCs w:val="16"/>
    </w:rPr>
  </w:style>
  <w:style w:type="paragraph" w:customStyle="1" w:styleId="HeadingRunIn">
    <w:name w:val="HeadingRunIn"/>
    <w:next w:val="Body"/>
    <w:link w:val="HeadingRunInChar"/>
    <w:rsid w:val="00F142A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  <w:lang w:val="en-US"/>
    </w:rPr>
  </w:style>
  <w:style w:type="paragraph" w:customStyle="1" w:styleId="Body">
    <w:name w:val="Body"/>
    <w:uiPriority w:val="99"/>
    <w:rsid w:val="00F142A9"/>
    <w:pPr>
      <w:autoSpaceDE w:val="0"/>
      <w:autoSpaceDN w:val="0"/>
      <w:adjustRightInd w:val="0"/>
      <w:spacing w:after="0" w:line="280" w:lineRule="atLeast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Title">
    <w:name w:val="Title"/>
    <w:basedOn w:val="Normal"/>
    <w:next w:val="Body"/>
    <w:link w:val="TitleChar"/>
    <w:uiPriority w:val="99"/>
    <w:qFormat/>
    <w:rsid w:val="00F142A9"/>
    <w:pPr>
      <w:keepNext/>
      <w:suppressAutoHyphens/>
      <w:autoSpaceDE w:val="0"/>
      <w:autoSpaceDN w:val="0"/>
      <w:adjustRightInd w:val="0"/>
      <w:spacing w:before="480" w:after="240" w:line="480" w:lineRule="atLeast"/>
      <w:jc w:val="center"/>
    </w:pPr>
    <w:rPr>
      <w:rFonts w:ascii="Times New Roman" w:hAnsi="Times New Roman" w:cs="Times New Roman"/>
      <w:b/>
      <w:bCs/>
      <w:color w:val="000000"/>
      <w:w w:val="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142A9"/>
    <w:rPr>
      <w:rFonts w:ascii="Times New Roman" w:hAnsi="Times New Roman" w:cs="Times New Roman"/>
      <w:b/>
      <w:bCs/>
      <w:color w:val="000000"/>
      <w:w w:val="0"/>
      <w:sz w:val="36"/>
      <w:szCs w:val="36"/>
      <w:lang w:val="en-US"/>
    </w:rPr>
  </w:style>
  <w:style w:type="character" w:customStyle="1" w:styleId="HeadingRunInChar">
    <w:name w:val="HeadingRunIn Char"/>
    <w:basedOn w:val="DefaultParagraphFont"/>
    <w:link w:val="HeadingRunIn"/>
    <w:rsid w:val="00F142A9"/>
    <w:rPr>
      <w:rFonts w:ascii="Times New Roman" w:hAnsi="Times New Roman" w:cs="Times New Roman"/>
      <w:b/>
      <w:bCs/>
      <w:color w:val="000000"/>
      <w:w w:val="0"/>
      <w:sz w:val="24"/>
      <w:szCs w:val="24"/>
      <w:lang w:val="en-US"/>
    </w:rPr>
  </w:style>
  <w:style w:type="paragraph" w:customStyle="1" w:styleId="NetWrixTitle">
    <w:name w:val="NetWrix Title"/>
    <w:basedOn w:val="Title"/>
    <w:link w:val="NetWrixTitleChar"/>
    <w:qFormat/>
    <w:rsid w:val="00F142A9"/>
    <w:pPr>
      <w:spacing w:before="60" w:after="60" w:line="1040" w:lineRule="atLeast"/>
      <w:jc w:val="right"/>
      <w:outlineLvl w:val="0"/>
    </w:pPr>
    <w:rPr>
      <w:rFonts w:ascii="Arial" w:hAnsi="Arial" w:cs="Arial"/>
      <w:color w:val="128AFF"/>
      <w:w w:val="100"/>
      <w:sz w:val="84"/>
      <w:szCs w:val="84"/>
    </w:rPr>
  </w:style>
  <w:style w:type="character" w:customStyle="1" w:styleId="NetWrixTitleChar">
    <w:name w:val="NetWrix Title Char"/>
    <w:basedOn w:val="TitleChar"/>
    <w:link w:val="NetWrixTitle"/>
    <w:rsid w:val="00F142A9"/>
    <w:rPr>
      <w:rFonts w:ascii="Arial" w:hAnsi="Arial" w:cs="Arial"/>
      <w:color w:val="128AFF"/>
      <w:sz w:val="84"/>
      <w:szCs w:val="84"/>
    </w:rPr>
  </w:style>
  <w:style w:type="table" w:styleId="TableGrid">
    <w:name w:val="Table Grid"/>
    <w:basedOn w:val="TableNormal"/>
    <w:uiPriority w:val="59"/>
    <w:rsid w:val="00882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82D8B"/>
  </w:style>
  <w:style w:type="paragraph" w:customStyle="1" w:styleId="body0">
    <w:name w:val="body"/>
    <w:basedOn w:val="Normal"/>
    <w:rsid w:val="0088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 Corporation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a.chursin</dc:creator>
  <cp:keywords/>
  <dc:description/>
  <cp:lastModifiedBy>a.chursin</cp:lastModifiedBy>
  <cp:revision>21</cp:revision>
  <cp:lastPrinted>2013-05-15T12:24:00Z</cp:lastPrinted>
  <dcterms:created xsi:type="dcterms:W3CDTF">2013-03-14T13:02:00Z</dcterms:created>
  <dcterms:modified xsi:type="dcterms:W3CDTF">2013-07-03T14:01:00Z</dcterms:modified>
</cp:coreProperties>
</file>